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chivo" w:cs="Archivo" w:eastAsia="Archivo" w:hAnsi="Archivo"/>
          <w:b w:val="1"/>
          <w:sz w:val="20"/>
          <w:szCs w:val="20"/>
        </w:rPr>
      </w:pPr>
      <w:r w:rsidDel="00000000" w:rsidR="00000000" w:rsidRPr="00000000">
        <w:rPr>
          <w:rtl w:val="0"/>
        </w:rPr>
      </w:r>
    </w:p>
    <w:p w:rsidR="00000000" w:rsidDel="00000000" w:rsidP="00000000" w:rsidRDefault="00000000" w:rsidRPr="00000000" w14:paraId="00000002">
      <w:pPr>
        <w:jc w:val="center"/>
        <w:rPr>
          <w:rFonts w:ascii="Archivo" w:cs="Archivo" w:eastAsia="Archivo" w:hAnsi="Archivo"/>
          <w:b w:val="1"/>
          <w:sz w:val="24"/>
          <w:szCs w:val="24"/>
        </w:rPr>
      </w:pPr>
      <w:r w:rsidDel="00000000" w:rsidR="00000000" w:rsidRPr="00000000">
        <w:rPr>
          <w:rFonts w:ascii="Archivo" w:cs="Archivo" w:eastAsia="Archivo" w:hAnsi="Archivo"/>
          <w:b w:val="1"/>
          <w:sz w:val="24"/>
          <w:szCs w:val="24"/>
          <w:rtl w:val="0"/>
        </w:rPr>
        <w:t xml:space="preserve">Expertos mixólogos recomiendan los mejores cocteles con Casa Dragones Blanco para esta temporada</w:t>
      </w:r>
    </w:p>
    <w:p w:rsidR="00000000" w:rsidDel="00000000" w:rsidP="00000000" w:rsidRDefault="00000000" w:rsidRPr="00000000" w14:paraId="00000003">
      <w:pPr>
        <w:jc w:val="left"/>
        <w:rPr>
          <w:rFonts w:ascii="Archivo" w:cs="Archivo" w:eastAsia="Archivo" w:hAnsi="Archivo"/>
          <w:i w:val="1"/>
          <w:sz w:val="20"/>
          <w:szCs w:val="20"/>
        </w:rPr>
      </w:pPr>
      <w:r w:rsidDel="00000000" w:rsidR="00000000" w:rsidRPr="00000000">
        <w:rPr>
          <w:rtl w:val="0"/>
        </w:rPr>
      </w:r>
    </w:p>
    <w:p w:rsidR="00000000" w:rsidDel="00000000" w:rsidP="00000000" w:rsidRDefault="00000000" w:rsidRPr="00000000" w14:paraId="00000004">
      <w:pPr>
        <w:jc w:val="both"/>
        <w:rPr>
          <w:rFonts w:ascii="Archivo" w:cs="Archivo" w:eastAsia="Archivo" w:hAnsi="Archivo"/>
          <w:b w:val="1"/>
          <w:sz w:val="20"/>
          <w:szCs w:val="20"/>
        </w:rPr>
      </w:pPr>
      <w:r w:rsidDel="00000000" w:rsidR="00000000" w:rsidRPr="00000000">
        <w:rPr>
          <w:rtl w:val="0"/>
        </w:rPr>
      </w:r>
    </w:p>
    <w:p w:rsidR="00000000" w:rsidDel="00000000" w:rsidP="00000000" w:rsidRDefault="00000000" w:rsidRPr="00000000" w14:paraId="00000005">
      <w:pPr>
        <w:jc w:val="both"/>
        <w:rPr>
          <w:rFonts w:ascii="Archivo" w:cs="Archivo" w:eastAsia="Archivo" w:hAnsi="Archivo"/>
          <w:sz w:val="20"/>
          <w:szCs w:val="20"/>
        </w:rPr>
      </w:pPr>
      <w:r w:rsidDel="00000000" w:rsidR="00000000" w:rsidRPr="00000000">
        <w:rPr>
          <w:rFonts w:ascii="Archivo" w:cs="Archivo" w:eastAsia="Archivo" w:hAnsi="Archivo"/>
          <w:b w:val="1"/>
          <w:sz w:val="20"/>
          <w:szCs w:val="20"/>
          <w:rtl w:val="0"/>
        </w:rPr>
        <w:t xml:space="preserve">Ciudad de México a agosto de 2023</w:t>
      </w:r>
      <w:r w:rsidDel="00000000" w:rsidR="00000000" w:rsidRPr="00000000">
        <w:rPr>
          <w:rFonts w:ascii="Archivo" w:cs="Archivo" w:eastAsia="Archivo" w:hAnsi="Archivo"/>
          <w:sz w:val="20"/>
          <w:szCs w:val="20"/>
          <w:rtl w:val="0"/>
        </w:rPr>
        <w:t xml:space="preserve">.</w:t>
      </w:r>
      <w:r w:rsidDel="00000000" w:rsidR="00000000" w:rsidRPr="00000000">
        <w:rPr>
          <w:rFonts w:ascii="Archivo" w:cs="Archivo" w:eastAsia="Archivo" w:hAnsi="Archivo"/>
          <w:sz w:val="20"/>
          <w:szCs w:val="20"/>
          <w:rtl w:val="0"/>
        </w:rPr>
        <w:t xml:space="preserve">- </w:t>
      </w:r>
      <w:r w:rsidDel="00000000" w:rsidR="00000000" w:rsidRPr="00000000">
        <w:rPr>
          <w:rFonts w:ascii="Archivo" w:cs="Archivo" w:eastAsia="Archivo" w:hAnsi="Archivo"/>
          <w:sz w:val="20"/>
          <w:szCs w:val="20"/>
          <w:rtl w:val="0"/>
        </w:rPr>
        <w:t xml:space="preserve">El tequila blanco</w:t>
      </w:r>
      <w:r w:rsidDel="00000000" w:rsidR="00000000" w:rsidRPr="00000000">
        <w:rPr>
          <w:rFonts w:ascii="Archivo" w:cs="Archivo" w:eastAsia="Archivo" w:hAnsi="Archivo"/>
          <w:sz w:val="20"/>
          <w:szCs w:val="20"/>
          <w:rtl w:val="0"/>
        </w:rPr>
        <w:t xml:space="preserve"> es conocido por su pureza y frescura dentro del mundo de los destilados. Su nombre se debe a que, a diferencia de otros tipos de tequilas, es </w:t>
      </w:r>
      <w:r w:rsidDel="00000000" w:rsidR="00000000" w:rsidRPr="00000000">
        <w:rPr>
          <w:rFonts w:ascii="Archivo" w:cs="Archivo" w:eastAsia="Archivo" w:hAnsi="Archivo"/>
          <w:sz w:val="20"/>
          <w:szCs w:val="20"/>
          <w:rtl w:val="0"/>
        </w:rPr>
        <w:t xml:space="preserve">embotellado inmediatamente después de la destilación y no se somete a ningún proceso de añejamiento. Estas características se suman a su </w:t>
      </w:r>
      <w:r w:rsidDel="00000000" w:rsidR="00000000" w:rsidRPr="00000000">
        <w:rPr>
          <w:rFonts w:ascii="Archivo" w:cs="Archivo" w:eastAsia="Archivo" w:hAnsi="Archivo"/>
          <w:sz w:val="20"/>
          <w:szCs w:val="20"/>
          <w:rtl w:val="0"/>
        </w:rPr>
        <w:t xml:space="preserve">sabor suave y puro, ideal para las tardes en las que se antoja un coctel fresco.</w:t>
      </w:r>
    </w:p>
    <w:p w:rsidR="00000000" w:rsidDel="00000000" w:rsidP="00000000" w:rsidRDefault="00000000" w:rsidRPr="00000000" w14:paraId="00000006">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07">
      <w:pPr>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En ese sentido, </w:t>
      </w:r>
      <w:r w:rsidDel="00000000" w:rsidR="00000000" w:rsidRPr="00000000">
        <w:rPr>
          <w:rFonts w:ascii="Archivo" w:cs="Archivo" w:eastAsia="Archivo" w:hAnsi="Archivo"/>
          <w:sz w:val="20"/>
          <w:szCs w:val="20"/>
          <w:rtl w:val="0"/>
        </w:rPr>
        <w:t xml:space="preserve">Tequila</w:t>
      </w:r>
      <w:r w:rsidDel="00000000" w:rsidR="00000000" w:rsidRPr="00000000">
        <w:rPr>
          <w:rFonts w:ascii="Archivo" w:cs="Archivo" w:eastAsia="Archivo" w:hAnsi="Archivo"/>
          <w:sz w:val="20"/>
          <w:szCs w:val="20"/>
          <w:rtl w:val="0"/>
        </w:rPr>
        <w:t xml:space="preserve"> Casa Dragones Blanco, elaborado mediante un proceso innovador que se enfoca en la pureza del agave y en la pureza del agua, entrega un sabor balanceado que es perfecto para disfrutar en las rocas o en coctelería de alta gama. Además, su aroma fresco y herbáceo se mezcla con toques cítricos de toronja y manzana verde, creando un equilibrio irresistible. </w:t>
      </w:r>
    </w:p>
    <w:p w:rsidR="00000000" w:rsidDel="00000000" w:rsidP="00000000" w:rsidRDefault="00000000" w:rsidRPr="00000000" w14:paraId="00000008">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09">
      <w:pPr>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Cocteles clásicos se llevan a la perfección con este destilado, pero en la actualidad sus propiedades han hecho que mixólogos lo utilicen para coctelería de alta gama, proponiendo recetas originales que enaltecen ese sabor suave que lo caracteriza. </w:t>
      </w:r>
    </w:p>
    <w:p w:rsidR="00000000" w:rsidDel="00000000" w:rsidP="00000000" w:rsidRDefault="00000000" w:rsidRPr="00000000" w14:paraId="0000000A">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0B">
      <w:pPr>
        <w:ind w:left="0" w:firstLine="0"/>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DRAGONES ROCKS</w:t>
      </w:r>
    </w:p>
    <w:p w:rsidR="00000000" w:rsidDel="00000000" w:rsidP="00000000" w:rsidRDefault="00000000" w:rsidRPr="00000000" w14:paraId="0000000C">
      <w:pPr>
        <w:ind w:left="0" w:firstLine="0"/>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0D">
      <w:pPr>
        <w:ind w:left="0" w:firstLine="0"/>
        <w:rPr>
          <w:rFonts w:ascii="Archivo" w:cs="Archivo" w:eastAsia="Archivo" w:hAnsi="Archivo"/>
          <w:sz w:val="20"/>
          <w:szCs w:val="20"/>
        </w:rPr>
      </w:pPr>
      <w:r w:rsidDel="00000000" w:rsidR="00000000" w:rsidRPr="00000000">
        <w:rPr>
          <w:rFonts w:ascii="Archivo" w:cs="Archivo" w:eastAsia="Archivo" w:hAnsi="Archivo"/>
          <w:sz w:val="20"/>
          <w:szCs w:val="20"/>
        </w:rPr>
        <w:drawing>
          <wp:inline distB="114300" distT="114300" distL="114300" distR="114300">
            <wp:extent cx="3309937" cy="2160036"/>
            <wp:effectExtent b="0" l="0" r="0" t="0"/>
            <wp:docPr id="3"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3309937" cy="216003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ind w:left="0" w:firstLine="0"/>
        <w:jc w:val="center"/>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0F">
      <w:pPr>
        <w:ind w:lef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Para disfrutar de este destilado de la manera más pura, Casa Dragones recomienda un coctel fresco con Tequila Casa Dragones Blanco y un hielo de dos pulgadas. Esta presentación hace que la dilución mínima de agua fría genere un sabor más limpio, expandiendo las notas semidulces y liberando sensaciones dulces de agave cocido, un toque de vainilla, pimienta y flor de saúco.</w:t>
      </w:r>
    </w:p>
    <w:p w:rsidR="00000000" w:rsidDel="00000000" w:rsidP="00000000" w:rsidRDefault="00000000" w:rsidRPr="00000000" w14:paraId="00000010">
      <w:pPr>
        <w:ind w:left="0" w:firstLine="0"/>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11">
      <w:pPr>
        <w:ind w:lef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Para obtener un coctel perfecto, fácil de servir y aún más fácil de disfrutar, con un </w:t>
      </w:r>
      <w:r w:rsidDel="00000000" w:rsidR="00000000" w:rsidRPr="00000000">
        <w:rPr>
          <w:rFonts w:ascii="Archivo" w:cs="Archivo" w:eastAsia="Archivo" w:hAnsi="Archivo"/>
          <w:i w:val="1"/>
          <w:sz w:val="20"/>
          <w:szCs w:val="20"/>
          <w:rtl w:val="0"/>
        </w:rPr>
        <w:t xml:space="preserve">twist</w:t>
      </w:r>
      <w:r w:rsidDel="00000000" w:rsidR="00000000" w:rsidRPr="00000000">
        <w:rPr>
          <w:rFonts w:ascii="Archivo" w:cs="Archivo" w:eastAsia="Archivo" w:hAnsi="Archivo"/>
          <w:sz w:val="20"/>
          <w:szCs w:val="20"/>
          <w:rtl w:val="0"/>
        </w:rPr>
        <w:t xml:space="preserve"> de limón verde, toronja o limón amarillo para liberar sus notas cítricas. </w:t>
      </w:r>
    </w:p>
    <w:p w:rsidR="00000000" w:rsidDel="00000000" w:rsidP="00000000" w:rsidRDefault="00000000" w:rsidRPr="00000000" w14:paraId="00000012">
      <w:pPr>
        <w:ind w:left="0" w:firstLine="0"/>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13">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00" w:before="0" w:line="276" w:lineRule="auto"/>
        <w:jc w:val="both"/>
        <w:rPr>
          <w:rFonts w:ascii="Archivo" w:cs="Archivo" w:eastAsia="Archivo" w:hAnsi="Archivo"/>
          <w:b w:val="1"/>
          <w:sz w:val="20"/>
          <w:szCs w:val="20"/>
        </w:rPr>
      </w:pPr>
      <w:bookmarkStart w:colFirst="0" w:colLast="0" w:name="_6l08thf63reb" w:id="0"/>
      <w:bookmarkEnd w:id="0"/>
      <w:r w:rsidDel="00000000" w:rsidR="00000000" w:rsidRPr="00000000">
        <w:rPr>
          <w:rtl w:val="0"/>
        </w:rPr>
      </w:r>
    </w:p>
    <w:p w:rsidR="00000000" w:rsidDel="00000000" w:rsidP="00000000" w:rsidRDefault="00000000" w:rsidRPr="00000000" w14:paraId="00000014">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00" w:before="0" w:line="276" w:lineRule="auto"/>
        <w:jc w:val="both"/>
        <w:rPr>
          <w:rFonts w:ascii="Archivo" w:cs="Archivo" w:eastAsia="Archivo" w:hAnsi="Archivo"/>
          <w:b w:val="1"/>
          <w:sz w:val="20"/>
          <w:szCs w:val="20"/>
        </w:rPr>
      </w:pPr>
      <w:bookmarkStart w:colFirst="0" w:colLast="0" w:name="_yb5r0drzeb5n" w:id="1"/>
      <w:bookmarkEnd w:id="1"/>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300" w:before="0" w:line="276" w:lineRule="auto"/>
        <w:jc w:val="both"/>
        <w:rPr>
          <w:rFonts w:ascii="Archivo" w:cs="Archivo" w:eastAsia="Archivo" w:hAnsi="Archivo"/>
          <w:b w:val="1"/>
          <w:sz w:val="20"/>
          <w:szCs w:val="20"/>
        </w:rPr>
      </w:pPr>
      <w:bookmarkStart w:colFirst="0" w:colLast="0" w:name="_iaf4uwjb4eq8" w:id="2"/>
      <w:bookmarkEnd w:id="2"/>
      <w:r w:rsidDel="00000000" w:rsidR="00000000" w:rsidRPr="00000000">
        <w:rPr>
          <w:rFonts w:ascii="Archivo" w:cs="Archivo" w:eastAsia="Archivo" w:hAnsi="Archivo"/>
          <w:b w:val="1"/>
          <w:sz w:val="20"/>
          <w:szCs w:val="20"/>
          <w:rtl w:val="0"/>
        </w:rPr>
        <w:t xml:space="preserve">CRYPTO TONIC</w:t>
      </w:r>
    </w:p>
    <w:p w:rsidR="00000000" w:rsidDel="00000000" w:rsidP="00000000" w:rsidRDefault="00000000" w:rsidRPr="00000000" w14:paraId="00000016">
      <w:pPr>
        <w:rPr/>
      </w:pPr>
      <w:r w:rsidDel="00000000" w:rsidR="00000000" w:rsidRPr="00000000">
        <w:rPr/>
        <w:drawing>
          <wp:inline distB="114300" distT="114300" distL="114300" distR="114300">
            <wp:extent cx="1966913" cy="1966913"/>
            <wp:effectExtent b="0" l="0" r="0" t="0"/>
            <wp:docPr id="4"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1966913" cy="1966913"/>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after="300" w:line="276" w:lineRule="auto"/>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Resaltando las notas sutiles de manzana verde y pimienta en Casa Dragones Blanco, Yana Volfson, que anteriormente trabajó como la Directora de bebidas en Casa Mata (Pujol, Ticuchi, Cosme, Damian, Atla), crea un coctel ligeramente seco y especiado.</w:t>
      </w:r>
    </w:p>
    <w:p w:rsidR="00000000" w:rsidDel="00000000" w:rsidP="00000000" w:rsidRDefault="00000000" w:rsidRPr="00000000" w14:paraId="00000019">
      <w:pPr>
        <w:spacing w:after="300" w:line="276"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Receta</w:t>
      </w:r>
    </w:p>
    <w:p w:rsidR="00000000" w:rsidDel="00000000" w:rsidP="00000000" w:rsidRDefault="00000000" w:rsidRPr="00000000" w14:paraId="0000001A">
      <w:pPr>
        <w:numPr>
          <w:ilvl w:val="0"/>
          <w:numId w:val="4"/>
        </w:numPr>
        <w:pBdr>
          <w:top w:color="auto" w:space="0" w:sz="0" w:val="none"/>
          <w:bottom w:color="auto" w:space="0" w:sz="0" w:val="none"/>
          <w:right w:color="auto" w:space="0" w:sz="0" w:val="none"/>
          <w:between w:color="auto" w:space="0" w:sz="0" w:val="none"/>
        </w:pBdr>
        <w:spacing w:after="0" w:afterAutospacing="0" w:before="240" w:lineRule="auto"/>
        <w:ind w:left="720" w:hanging="360"/>
      </w:pPr>
      <w:r w:rsidDel="00000000" w:rsidR="00000000" w:rsidRPr="00000000">
        <w:rPr>
          <w:rFonts w:ascii="Archivo" w:cs="Archivo" w:eastAsia="Archivo" w:hAnsi="Archivo"/>
          <w:sz w:val="20"/>
          <w:szCs w:val="20"/>
          <w:rtl w:val="0"/>
        </w:rPr>
        <w:t xml:space="preserve">30 ml. Casa Dragones Blanco</w:t>
      </w:r>
    </w:p>
    <w:p w:rsidR="00000000" w:rsidDel="00000000" w:rsidP="00000000" w:rsidRDefault="00000000" w:rsidRPr="00000000" w14:paraId="0000001B">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10 ml. Ancho Verde</w:t>
      </w:r>
    </w:p>
    <w:p w:rsidR="00000000" w:rsidDel="00000000" w:rsidP="00000000" w:rsidRDefault="00000000" w:rsidRPr="00000000" w14:paraId="0000001C">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20 ml. </w:t>
      </w:r>
      <w:r w:rsidDel="00000000" w:rsidR="00000000" w:rsidRPr="00000000">
        <w:rPr>
          <w:rFonts w:ascii="Archivo" w:cs="Archivo" w:eastAsia="Archivo" w:hAnsi="Archivo"/>
          <w:i w:val="1"/>
          <w:sz w:val="20"/>
          <w:szCs w:val="20"/>
          <w:rtl w:val="0"/>
        </w:rPr>
        <w:t xml:space="preserve">Dry Vermouth</w:t>
      </w:r>
    </w:p>
    <w:p w:rsidR="00000000" w:rsidDel="00000000" w:rsidP="00000000" w:rsidRDefault="00000000" w:rsidRPr="00000000" w14:paraId="0000001D">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10 ml. Jugo de limón</w:t>
      </w:r>
    </w:p>
    <w:p w:rsidR="00000000" w:rsidDel="00000000" w:rsidP="00000000" w:rsidRDefault="00000000" w:rsidRPr="00000000" w14:paraId="0000001E">
      <w:pPr>
        <w:numPr>
          <w:ilvl w:val="0"/>
          <w:numId w:val="4"/>
        </w:numPr>
        <w:pBdr>
          <w:top w:color="auto" w:space="0" w:sz="0" w:val="none"/>
          <w:bottom w:color="auto" w:space="0" w:sz="0" w:val="none"/>
          <w:right w:color="auto" w:space="0" w:sz="0" w:val="none"/>
          <w:between w:color="auto" w:space="0" w:sz="0" w:val="none"/>
        </w:pBdr>
        <w:spacing w:after="240" w:before="0" w:beforeAutospacing="0" w:lineRule="auto"/>
        <w:ind w:left="720" w:hanging="360"/>
      </w:pPr>
      <w:r w:rsidDel="00000000" w:rsidR="00000000" w:rsidRPr="00000000">
        <w:rPr>
          <w:rFonts w:ascii="Archivo" w:cs="Archivo" w:eastAsia="Archivo" w:hAnsi="Archivo"/>
          <w:sz w:val="20"/>
          <w:szCs w:val="20"/>
          <w:rtl w:val="0"/>
        </w:rPr>
        <w:t xml:space="preserve">60 ml. Agua Tónica</w:t>
        <w:br w:type="textWrapping"/>
      </w:r>
    </w:p>
    <w:p w:rsidR="00000000" w:rsidDel="00000000" w:rsidP="00000000" w:rsidRDefault="00000000" w:rsidRPr="00000000" w14:paraId="0000001F">
      <w:pPr>
        <w:spacing w:after="300" w:before="160" w:line="276" w:lineRule="auto"/>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Sirve los ingredientes en el vaso, agrega el agua tónica y decora con una rodaja de limón.</w:t>
      </w:r>
    </w:p>
    <w:p w:rsidR="00000000" w:rsidDel="00000000" w:rsidP="00000000" w:rsidRDefault="00000000" w:rsidRPr="00000000" w14:paraId="00000020">
      <w:pPr>
        <w:spacing w:after="300" w:before="160" w:line="276"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FAKE SAUVIGNON</w:t>
      </w:r>
    </w:p>
    <w:p w:rsidR="00000000" w:rsidDel="00000000" w:rsidP="00000000" w:rsidRDefault="00000000" w:rsidRPr="00000000" w14:paraId="00000021">
      <w:pPr>
        <w:spacing w:after="300" w:before="160" w:line="276"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Pr>
        <w:drawing>
          <wp:inline distB="114300" distT="114300" distL="114300" distR="114300">
            <wp:extent cx="2075318" cy="2141351"/>
            <wp:effectExtent b="0" l="0" r="0" t="0"/>
            <wp:docPr id="6" name="image4.jpg"/>
            <a:graphic>
              <a:graphicData uri="http://schemas.openxmlformats.org/drawingml/2006/picture">
                <pic:pic>
                  <pic:nvPicPr>
                    <pic:cNvPr id="0" name="image4.jpg"/>
                    <pic:cNvPicPr preferRelativeResize="0"/>
                  </pic:nvPicPr>
                  <pic:blipFill>
                    <a:blip r:embed="rId8"/>
                    <a:srcRect b="0" l="0" r="0" t="30993"/>
                    <a:stretch>
                      <a:fillRect/>
                    </a:stretch>
                  </pic:blipFill>
                  <pic:spPr>
                    <a:xfrm>
                      <a:off x="0" y="0"/>
                      <a:ext cx="2075318" cy="2141351"/>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pacing w:after="300" w:before="160" w:line="276" w:lineRule="auto"/>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José Luis León, Director de barras de </w:t>
      </w:r>
      <w:r w:rsidDel="00000000" w:rsidR="00000000" w:rsidRPr="00000000">
        <w:rPr>
          <w:rFonts w:ascii="Archivo" w:cs="Archivo" w:eastAsia="Archivo" w:hAnsi="Archivo"/>
          <w:sz w:val="20"/>
          <w:szCs w:val="20"/>
          <w:rtl w:val="0"/>
        </w:rPr>
        <w:t xml:space="preserve">Ritual</w:t>
      </w:r>
      <w:r w:rsidDel="00000000" w:rsidR="00000000" w:rsidRPr="00000000">
        <w:rPr>
          <w:rFonts w:ascii="Archivo" w:cs="Archivo" w:eastAsia="Archivo" w:hAnsi="Archivo"/>
          <w:sz w:val="20"/>
          <w:szCs w:val="20"/>
          <w:rtl w:val="0"/>
        </w:rPr>
        <w:t xml:space="preserve">H (Limantour, Baltra y Xaman), mezcla ingredientes como el jerez fino, la pera y las uvas, para balancear con las notas herbáceas de Casa Dragones Blanco y crear un coctel fresco ideal para la temporada.</w:t>
      </w:r>
    </w:p>
    <w:p w:rsidR="00000000" w:rsidDel="00000000" w:rsidP="00000000" w:rsidRDefault="00000000" w:rsidRPr="00000000" w14:paraId="00000023">
      <w:pPr>
        <w:spacing w:after="300" w:line="276"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Receta</w:t>
      </w:r>
    </w:p>
    <w:p w:rsidR="00000000" w:rsidDel="00000000" w:rsidP="00000000" w:rsidRDefault="00000000" w:rsidRPr="00000000" w14:paraId="00000024">
      <w:pPr>
        <w:numPr>
          <w:ilvl w:val="0"/>
          <w:numId w:val="1"/>
        </w:numPr>
        <w:pBdr>
          <w:top w:color="auto" w:space="0" w:sz="0" w:val="none"/>
          <w:bottom w:color="auto" w:space="0" w:sz="0" w:val="none"/>
          <w:right w:color="auto" w:space="0" w:sz="0" w:val="none"/>
          <w:between w:color="auto" w:space="0" w:sz="0" w:val="none"/>
        </w:pBdr>
        <w:spacing w:after="0" w:afterAutospacing="0" w:before="240" w:lineRule="auto"/>
        <w:ind w:left="720" w:hanging="360"/>
      </w:pPr>
      <w:r w:rsidDel="00000000" w:rsidR="00000000" w:rsidRPr="00000000">
        <w:rPr>
          <w:rFonts w:ascii="Archivo" w:cs="Archivo" w:eastAsia="Archivo" w:hAnsi="Archivo"/>
          <w:sz w:val="20"/>
          <w:szCs w:val="20"/>
          <w:rtl w:val="0"/>
        </w:rPr>
        <w:t xml:space="preserve">45 ml. Casa Dragones Blanco </w:t>
      </w:r>
    </w:p>
    <w:p w:rsidR="00000000" w:rsidDel="00000000" w:rsidP="00000000" w:rsidRDefault="00000000" w:rsidRPr="00000000" w14:paraId="00000025">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30 ml. Jerez Fino</w:t>
      </w:r>
    </w:p>
    <w:p w:rsidR="00000000" w:rsidDel="00000000" w:rsidP="00000000" w:rsidRDefault="00000000" w:rsidRPr="00000000" w14:paraId="00000026">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30 ml. Jugo de Uva Verde</w:t>
      </w:r>
    </w:p>
    <w:p w:rsidR="00000000" w:rsidDel="00000000" w:rsidP="00000000" w:rsidRDefault="00000000" w:rsidRPr="00000000" w14:paraId="00000027">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15 ml. Jugo de Pera</w:t>
      </w:r>
    </w:p>
    <w:p w:rsidR="00000000" w:rsidDel="00000000" w:rsidP="00000000" w:rsidRDefault="00000000" w:rsidRPr="00000000" w14:paraId="00000028">
      <w:pPr>
        <w:numPr>
          <w:ilvl w:val="0"/>
          <w:numId w:val="1"/>
        </w:numPr>
        <w:pBdr>
          <w:top w:color="auto" w:space="0" w:sz="0" w:val="none"/>
          <w:bottom w:color="auto" w:space="0" w:sz="0" w:val="none"/>
          <w:right w:color="auto" w:space="0" w:sz="0" w:val="none"/>
          <w:between w:color="auto" w:space="0" w:sz="0" w:val="none"/>
        </w:pBdr>
        <w:spacing w:after="240" w:before="0" w:beforeAutospacing="0" w:lineRule="auto"/>
        <w:ind w:left="720" w:hanging="360"/>
      </w:pPr>
      <w:r w:rsidDel="00000000" w:rsidR="00000000" w:rsidRPr="00000000">
        <w:rPr>
          <w:rFonts w:ascii="Archivo" w:cs="Archivo" w:eastAsia="Archivo" w:hAnsi="Archivo"/>
          <w:sz w:val="20"/>
          <w:szCs w:val="20"/>
          <w:rtl w:val="0"/>
        </w:rPr>
        <w:t xml:space="preserve">Rebanada de pera para decorar</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1.Mezcla los ingredientes en un vaso coctelero.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i w:val="1"/>
          <w:sz w:val="20"/>
          <w:szCs w:val="20"/>
        </w:rPr>
      </w:pPr>
      <w:r w:rsidDel="00000000" w:rsidR="00000000" w:rsidRPr="00000000">
        <w:rPr>
          <w:rFonts w:ascii="Archivo" w:cs="Archivo" w:eastAsia="Archivo" w:hAnsi="Archivo"/>
          <w:sz w:val="20"/>
          <w:szCs w:val="20"/>
          <w:rtl w:val="0"/>
        </w:rPr>
        <w:t xml:space="preserve">2.Sirve sobre una copa de vino o </w:t>
      </w:r>
      <w:r w:rsidDel="00000000" w:rsidR="00000000" w:rsidRPr="00000000">
        <w:rPr>
          <w:rFonts w:ascii="Archivo" w:cs="Archivo" w:eastAsia="Archivo" w:hAnsi="Archivo"/>
          <w:i w:val="1"/>
          <w:sz w:val="20"/>
          <w:szCs w:val="20"/>
          <w:rtl w:val="0"/>
        </w:rPr>
        <w:t xml:space="preserve">coupé.</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3.Decora con una rebanada de pera.</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2D">
      <w:pPr>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PALOMA MENSAJERA </w:t>
      </w:r>
    </w:p>
    <w:p w:rsidR="00000000" w:rsidDel="00000000" w:rsidP="00000000" w:rsidRDefault="00000000" w:rsidRPr="00000000" w14:paraId="0000002E">
      <w:pPr>
        <w:rPr>
          <w:rFonts w:ascii="Archivo" w:cs="Archivo" w:eastAsia="Archivo" w:hAnsi="Archivo"/>
          <w:b w:val="1"/>
          <w:sz w:val="20"/>
          <w:szCs w:val="20"/>
        </w:rPr>
      </w:pPr>
      <w:r w:rsidDel="00000000" w:rsidR="00000000" w:rsidRPr="00000000">
        <w:rPr>
          <w:rFonts w:ascii="Calibri" w:cs="Calibri" w:eastAsia="Calibri" w:hAnsi="Calibri"/>
          <w:sz w:val="20"/>
          <w:szCs w:val="20"/>
        </w:rPr>
        <w:drawing>
          <wp:inline distB="114300" distT="114300" distL="114300" distR="114300">
            <wp:extent cx="1289942" cy="1835283"/>
            <wp:effectExtent b="0" l="0" r="0" t="0"/>
            <wp:docPr id="2" name="image6.jpg"/>
            <a:graphic>
              <a:graphicData uri="http://schemas.openxmlformats.org/drawingml/2006/picture">
                <pic:pic>
                  <pic:nvPicPr>
                    <pic:cNvPr id="0" name="image6.jpg"/>
                    <pic:cNvPicPr preferRelativeResize="0"/>
                  </pic:nvPicPr>
                  <pic:blipFill>
                    <a:blip r:embed="rId9"/>
                    <a:srcRect b="6985" l="25983" r="11267" t="33476"/>
                    <a:stretch>
                      <a:fillRect/>
                    </a:stretch>
                  </pic:blipFill>
                  <pic:spPr>
                    <a:xfrm>
                      <a:off x="0" y="0"/>
                      <a:ext cx="1289942" cy="1835283"/>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30">
      <w:pPr>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Bertario Martínez, ganador de las </w:t>
      </w:r>
      <w:r w:rsidDel="00000000" w:rsidR="00000000" w:rsidRPr="00000000">
        <w:rPr>
          <w:rFonts w:ascii="Archivo" w:cs="Archivo" w:eastAsia="Archivo" w:hAnsi="Archivo"/>
          <w:i w:val="1"/>
          <w:sz w:val="20"/>
          <w:szCs w:val="20"/>
          <w:rtl w:val="0"/>
        </w:rPr>
        <w:t xml:space="preserve">Jamming Sessions</w:t>
      </w:r>
      <w:r w:rsidDel="00000000" w:rsidR="00000000" w:rsidRPr="00000000">
        <w:rPr>
          <w:rFonts w:ascii="Archivo" w:cs="Archivo" w:eastAsia="Archivo" w:hAnsi="Archivo"/>
          <w:sz w:val="20"/>
          <w:szCs w:val="20"/>
          <w:rtl w:val="0"/>
        </w:rPr>
        <w:t xml:space="preserve"> de 2023, destacó al dar un giro ingenioso a la clásica paloma utilizando Casa Dragones Blanco como base.</w:t>
      </w:r>
    </w:p>
    <w:p w:rsidR="00000000" w:rsidDel="00000000" w:rsidP="00000000" w:rsidRDefault="00000000" w:rsidRPr="00000000" w14:paraId="00000031">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32">
      <w:pPr>
        <w:jc w:val="both"/>
        <w:rPr>
          <w:rFonts w:ascii="Archivo" w:cs="Archivo" w:eastAsia="Archivo" w:hAnsi="Archivo"/>
          <w:sz w:val="20"/>
          <w:szCs w:val="20"/>
        </w:rPr>
      </w:pPr>
      <w:r w:rsidDel="00000000" w:rsidR="00000000" w:rsidRPr="00000000">
        <w:rPr>
          <w:rFonts w:ascii="Archivo" w:cs="Archivo" w:eastAsia="Archivo" w:hAnsi="Archivo"/>
          <w:b w:val="1"/>
          <w:sz w:val="20"/>
          <w:szCs w:val="20"/>
          <w:rtl w:val="0"/>
        </w:rPr>
        <w:t xml:space="preserve">Receta</w:t>
      </w:r>
      <w:r w:rsidDel="00000000" w:rsidR="00000000" w:rsidRPr="00000000">
        <w:rPr>
          <w:rtl w:val="0"/>
        </w:rPr>
      </w:r>
    </w:p>
    <w:p w:rsidR="00000000" w:rsidDel="00000000" w:rsidP="00000000" w:rsidRDefault="00000000" w:rsidRPr="00000000" w14:paraId="00000033">
      <w:pPr>
        <w:numPr>
          <w:ilvl w:val="0"/>
          <w:numId w:val="2"/>
        </w:numPr>
        <w:spacing w:after="0" w:afterAutospacing="0" w:before="240" w:lineRule="auto"/>
        <w:ind w:left="720" w:hanging="360"/>
      </w:pPr>
      <w:r w:rsidDel="00000000" w:rsidR="00000000" w:rsidRPr="00000000">
        <w:rPr>
          <w:rFonts w:ascii="Archivo" w:cs="Archivo" w:eastAsia="Archivo" w:hAnsi="Archivo"/>
          <w:sz w:val="20"/>
          <w:szCs w:val="20"/>
          <w:rtl w:val="0"/>
        </w:rPr>
        <w:t xml:space="preserve">45 ml. Casa Dragones Blanco</w:t>
      </w:r>
    </w:p>
    <w:p w:rsidR="00000000" w:rsidDel="00000000" w:rsidP="00000000" w:rsidRDefault="00000000" w:rsidRPr="00000000" w14:paraId="00000034">
      <w:pPr>
        <w:numPr>
          <w:ilvl w:val="0"/>
          <w:numId w:val="2"/>
        </w:numP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20 ml. de Lillet</w:t>
      </w:r>
    </w:p>
    <w:p w:rsidR="00000000" w:rsidDel="00000000" w:rsidP="00000000" w:rsidRDefault="00000000" w:rsidRPr="00000000" w14:paraId="00000035">
      <w:pPr>
        <w:numPr>
          <w:ilvl w:val="0"/>
          <w:numId w:val="2"/>
        </w:numP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30 ml. de Jugo de Xoconostle</w:t>
      </w:r>
    </w:p>
    <w:p w:rsidR="00000000" w:rsidDel="00000000" w:rsidP="00000000" w:rsidRDefault="00000000" w:rsidRPr="00000000" w14:paraId="00000036">
      <w:pPr>
        <w:numPr>
          <w:ilvl w:val="0"/>
          <w:numId w:val="2"/>
        </w:numP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5 ml. Jugo de limón</w:t>
      </w:r>
    </w:p>
    <w:p w:rsidR="00000000" w:rsidDel="00000000" w:rsidP="00000000" w:rsidRDefault="00000000" w:rsidRPr="00000000" w14:paraId="00000037">
      <w:pPr>
        <w:numPr>
          <w:ilvl w:val="0"/>
          <w:numId w:val="2"/>
        </w:numP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1 pizca de tintura de fuego</w:t>
      </w:r>
    </w:p>
    <w:p w:rsidR="00000000" w:rsidDel="00000000" w:rsidP="00000000" w:rsidRDefault="00000000" w:rsidRPr="00000000" w14:paraId="00000038">
      <w:pPr>
        <w:numPr>
          <w:ilvl w:val="0"/>
          <w:numId w:val="2"/>
        </w:numPr>
        <w:spacing w:after="240" w:before="0" w:beforeAutospacing="0" w:lineRule="auto"/>
        <w:ind w:left="720" w:hanging="360"/>
      </w:pPr>
      <w:r w:rsidDel="00000000" w:rsidR="00000000" w:rsidRPr="00000000">
        <w:rPr>
          <w:rFonts w:ascii="Archivo" w:cs="Archivo" w:eastAsia="Archivo" w:hAnsi="Archivo"/>
          <w:sz w:val="20"/>
          <w:szCs w:val="20"/>
          <w:rtl w:val="0"/>
        </w:rPr>
        <w:t xml:space="preserve">Cubrir con refresco de toronja </w:t>
      </w:r>
    </w:p>
    <w:p w:rsidR="00000000" w:rsidDel="00000000" w:rsidP="00000000" w:rsidRDefault="00000000" w:rsidRPr="00000000" w14:paraId="00000039">
      <w:pPr>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3A">
      <w:pPr>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Sirve los ingredientes en un vaso alto y decora con un </w:t>
      </w:r>
      <w:r w:rsidDel="00000000" w:rsidR="00000000" w:rsidRPr="00000000">
        <w:rPr>
          <w:rFonts w:ascii="Archivo" w:cs="Archivo" w:eastAsia="Archivo" w:hAnsi="Archivo"/>
          <w:i w:val="1"/>
          <w:sz w:val="20"/>
          <w:szCs w:val="20"/>
          <w:rtl w:val="0"/>
        </w:rPr>
        <w:t xml:space="preserve">twist </w:t>
      </w:r>
      <w:r w:rsidDel="00000000" w:rsidR="00000000" w:rsidRPr="00000000">
        <w:rPr>
          <w:rFonts w:ascii="Archivo" w:cs="Archivo" w:eastAsia="Archivo" w:hAnsi="Archivo"/>
          <w:sz w:val="20"/>
          <w:szCs w:val="20"/>
          <w:rtl w:val="0"/>
        </w:rPr>
        <w:t xml:space="preserve">de toronja.</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3C">
      <w:pPr>
        <w:spacing w:after="300" w:lineRule="auto"/>
        <w:jc w:val="both"/>
        <w:rPr>
          <w:rFonts w:ascii="Archivo" w:cs="Archivo" w:eastAsia="Archivo" w:hAnsi="Archivo"/>
          <w:b w:val="1"/>
          <w:sz w:val="20"/>
          <w:szCs w:val="20"/>
        </w:rPr>
      </w:pPr>
      <w:r w:rsidDel="00000000" w:rsidR="00000000" w:rsidRPr="00000000">
        <w:rPr>
          <w:rtl w:val="0"/>
        </w:rPr>
      </w:r>
    </w:p>
    <w:p w:rsidR="00000000" w:rsidDel="00000000" w:rsidP="00000000" w:rsidRDefault="00000000" w:rsidRPr="00000000" w14:paraId="0000003D">
      <w:pPr>
        <w:spacing w:after="300"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STUMBLEBEE</w:t>
      </w:r>
    </w:p>
    <w:p w:rsidR="00000000" w:rsidDel="00000000" w:rsidP="00000000" w:rsidRDefault="00000000" w:rsidRPr="00000000" w14:paraId="0000003E">
      <w:pPr>
        <w:spacing w:after="300"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Pr>
        <w:drawing>
          <wp:inline distB="114300" distT="114300" distL="114300" distR="114300">
            <wp:extent cx="1700213" cy="2053857"/>
            <wp:effectExtent b="0" l="0" r="0" t="0"/>
            <wp:docPr id="5"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1700213" cy="2053857"/>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300" w:lineRule="auto"/>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Una versión del clásico Bee’s Knees, creada por el mixólogo Jim Meehan, es un </w:t>
      </w:r>
      <w:r w:rsidDel="00000000" w:rsidR="00000000" w:rsidRPr="00000000">
        <w:rPr>
          <w:rFonts w:ascii="Archivo" w:cs="Archivo" w:eastAsia="Archivo" w:hAnsi="Archivo"/>
          <w:sz w:val="20"/>
          <w:szCs w:val="20"/>
          <w:rtl w:val="0"/>
        </w:rPr>
        <w:t xml:space="preserve">coctel</w:t>
      </w:r>
      <w:r w:rsidDel="00000000" w:rsidR="00000000" w:rsidRPr="00000000">
        <w:rPr>
          <w:rFonts w:ascii="Archivo" w:cs="Archivo" w:eastAsia="Archivo" w:hAnsi="Archivo"/>
          <w:sz w:val="20"/>
          <w:szCs w:val="20"/>
          <w:rtl w:val="0"/>
        </w:rPr>
        <w:t xml:space="preserve"> dulce y divertido, que se puede preparar fácilmente.  </w:t>
      </w:r>
    </w:p>
    <w:p w:rsidR="00000000" w:rsidDel="00000000" w:rsidP="00000000" w:rsidRDefault="00000000" w:rsidRPr="00000000" w14:paraId="00000040">
      <w:pPr>
        <w:spacing w:after="300" w:lineRule="auto"/>
        <w:jc w:val="both"/>
        <w:rPr>
          <w:rFonts w:ascii="Archivo" w:cs="Archivo" w:eastAsia="Archivo" w:hAnsi="Archivo"/>
          <w:b w:val="1"/>
          <w:sz w:val="20"/>
          <w:szCs w:val="20"/>
        </w:rPr>
      </w:pPr>
      <w:r w:rsidDel="00000000" w:rsidR="00000000" w:rsidRPr="00000000">
        <w:rPr>
          <w:rFonts w:ascii="Archivo" w:cs="Archivo" w:eastAsia="Archivo" w:hAnsi="Archivo"/>
          <w:b w:val="1"/>
          <w:sz w:val="20"/>
          <w:szCs w:val="20"/>
          <w:rtl w:val="0"/>
        </w:rPr>
        <w:t xml:space="preserve">Receta:</w:t>
      </w:r>
    </w:p>
    <w:p w:rsidR="00000000" w:rsidDel="00000000" w:rsidP="00000000" w:rsidRDefault="00000000" w:rsidRPr="00000000" w14:paraId="00000041">
      <w:pPr>
        <w:numPr>
          <w:ilvl w:val="0"/>
          <w:numId w:val="3"/>
        </w:numPr>
        <w:spacing w:after="0" w:afterAutospacing="0" w:before="240" w:lineRule="auto"/>
        <w:ind w:left="720" w:hanging="360"/>
      </w:pPr>
      <w:r w:rsidDel="00000000" w:rsidR="00000000" w:rsidRPr="00000000">
        <w:rPr>
          <w:rFonts w:ascii="Archivo" w:cs="Archivo" w:eastAsia="Archivo" w:hAnsi="Archivo"/>
          <w:sz w:val="20"/>
          <w:szCs w:val="20"/>
          <w:rtl w:val="0"/>
        </w:rPr>
        <w:t xml:space="preserve">60 ml. Tequila Casa Dragones Blanco</w:t>
      </w:r>
    </w:p>
    <w:p w:rsidR="00000000" w:rsidDel="00000000" w:rsidP="00000000" w:rsidRDefault="00000000" w:rsidRPr="00000000" w14:paraId="00000042">
      <w:pPr>
        <w:numPr>
          <w:ilvl w:val="0"/>
          <w:numId w:val="3"/>
        </w:numPr>
        <w:spacing w:after="0" w:afterAutospacing="0" w:before="0" w:beforeAutospacing="0" w:lineRule="auto"/>
        <w:ind w:left="720" w:hanging="360"/>
      </w:pPr>
      <w:r w:rsidDel="00000000" w:rsidR="00000000" w:rsidRPr="00000000">
        <w:rPr>
          <w:rFonts w:ascii="Archivo" w:cs="Archivo" w:eastAsia="Archivo" w:hAnsi="Archivo"/>
          <w:sz w:val="20"/>
          <w:szCs w:val="20"/>
          <w:rtl w:val="0"/>
        </w:rPr>
        <w:t xml:space="preserve">20 ml. Jugo de limón amarillo</w:t>
      </w:r>
    </w:p>
    <w:p w:rsidR="00000000" w:rsidDel="00000000" w:rsidP="00000000" w:rsidRDefault="00000000" w:rsidRPr="00000000" w14:paraId="00000043">
      <w:pPr>
        <w:numPr>
          <w:ilvl w:val="0"/>
          <w:numId w:val="3"/>
        </w:numPr>
        <w:spacing w:after="240" w:before="0" w:beforeAutospacing="0" w:lineRule="auto"/>
        <w:ind w:left="720" w:hanging="360"/>
      </w:pPr>
      <w:r w:rsidDel="00000000" w:rsidR="00000000" w:rsidRPr="00000000">
        <w:rPr>
          <w:rFonts w:ascii="Archivo" w:cs="Archivo" w:eastAsia="Archivo" w:hAnsi="Archivo"/>
          <w:sz w:val="20"/>
          <w:szCs w:val="20"/>
          <w:rtl w:val="0"/>
        </w:rPr>
        <w:t xml:space="preserve">20 ml. Miel de abeja</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1.Mezclar todos los ingredientes en una coctelera y agitar con hielo.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2.Colar finamente en un vaso lleno de hielo con borde de sal y pimienta negra.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3.Decorar con una rueda de limón. </w:t>
      </w:r>
    </w:p>
    <w:p w:rsidR="00000000" w:rsidDel="00000000" w:rsidP="00000000" w:rsidRDefault="00000000" w:rsidRPr="00000000" w14:paraId="00000047">
      <w:pPr>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48">
      <w:pPr>
        <w:rPr>
          <w:rFonts w:ascii="Archivo" w:cs="Archivo" w:eastAsia="Archivo" w:hAnsi="Archivo"/>
          <w:sz w:val="20"/>
          <w:szCs w:val="20"/>
        </w:rPr>
      </w:pPr>
      <w:r w:rsidDel="00000000" w:rsidR="00000000" w:rsidRPr="00000000">
        <w:rPr>
          <w:rFonts w:ascii="Archivo" w:cs="Archivo" w:eastAsia="Archivo" w:hAnsi="Archivo"/>
          <w:sz w:val="20"/>
          <w:szCs w:val="20"/>
          <w:rtl w:val="0"/>
        </w:rPr>
        <w:t xml:space="preserve">Para más información acerca de Tequila Casa Dragones y la adquisición de sus productos, visita </w:t>
      </w:r>
      <w:hyperlink r:id="rId11">
        <w:r w:rsidDel="00000000" w:rsidR="00000000" w:rsidRPr="00000000">
          <w:rPr>
            <w:rFonts w:ascii="Archivo" w:cs="Archivo" w:eastAsia="Archivo" w:hAnsi="Archivo"/>
            <w:color w:val="1155cc"/>
            <w:sz w:val="20"/>
            <w:szCs w:val="20"/>
            <w:u w:val="single"/>
            <w:rtl w:val="0"/>
          </w:rPr>
          <w:t xml:space="preserve">www.casadragones.com</w:t>
        </w:r>
      </w:hyperlink>
      <w:r w:rsidDel="00000000" w:rsidR="00000000" w:rsidRPr="00000000">
        <w:rPr>
          <w:rFonts w:ascii="Archivo" w:cs="Archivo" w:eastAsia="Archivo" w:hAnsi="Archivo"/>
          <w:sz w:val="20"/>
          <w:szCs w:val="20"/>
          <w:rtl w:val="0"/>
        </w:rPr>
        <w:t xml:space="preserve"> y sigue sus redes sociales en </w:t>
      </w:r>
      <w:hyperlink r:id="rId12">
        <w:r w:rsidDel="00000000" w:rsidR="00000000" w:rsidRPr="00000000">
          <w:rPr>
            <w:rFonts w:ascii="Archivo" w:cs="Archivo" w:eastAsia="Archivo" w:hAnsi="Archivo"/>
            <w:color w:val="1155cc"/>
            <w:sz w:val="20"/>
            <w:szCs w:val="20"/>
            <w:u w:val="single"/>
            <w:rtl w:val="0"/>
          </w:rPr>
          <w:t xml:space="preserve">Facebook</w:t>
        </w:r>
      </w:hyperlink>
      <w:r w:rsidDel="00000000" w:rsidR="00000000" w:rsidRPr="00000000">
        <w:rPr>
          <w:rFonts w:ascii="Archivo" w:cs="Archivo" w:eastAsia="Archivo" w:hAnsi="Archivo"/>
          <w:sz w:val="20"/>
          <w:szCs w:val="20"/>
          <w:rtl w:val="0"/>
        </w:rPr>
        <w:t xml:space="preserve">, </w:t>
      </w:r>
      <w:hyperlink r:id="rId13">
        <w:r w:rsidDel="00000000" w:rsidR="00000000" w:rsidRPr="00000000">
          <w:rPr>
            <w:rFonts w:ascii="Archivo" w:cs="Archivo" w:eastAsia="Archivo" w:hAnsi="Archivo"/>
            <w:color w:val="1155cc"/>
            <w:sz w:val="20"/>
            <w:szCs w:val="20"/>
            <w:u w:val="single"/>
            <w:rtl w:val="0"/>
          </w:rPr>
          <w:t xml:space="preserve">Twitter</w:t>
        </w:r>
      </w:hyperlink>
      <w:r w:rsidDel="00000000" w:rsidR="00000000" w:rsidRPr="00000000">
        <w:rPr>
          <w:rFonts w:ascii="Archivo" w:cs="Archivo" w:eastAsia="Archivo" w:hAnsi="Archivo"/>
          <w:sz w:val="20"/>
          <w:szCs w:val="20"/>
          <w:rtl w:val="0"/>
        </w:rPr>
        <w:t xml:space="preserve"> e </w:t>
      </w:r>
      <w:hyperlink r:id="rId14">
        <w:r w:rsidDel="00000000" w:rsidR="00000000" w:rsidRPr="00000000">
          <w:rPr>
            <w:rFonts w:ascii="Archivo" w:cs="Archivo" w:eastAsia="Archivo" w:hAnsi="Archivo"/>
            <w:color w:val="1155cc"/>
            <w:sz w:val="20"/>
            <w:szCs w:val="20"/>
            <w:u w:val="single"/>
            <w:rtl w:val="0"/>
          </w:rPr>
          <w:t xml:space="preserve">Instagram</w:t>
        </w:r>
      </w:hyperlink>
      <w:r w:rsidDel="00000000" w:rsidR="00000000" w:rsidRPr="00000000">
        <w:rPr>
          <w:rFonts w:ascii="Archivo" w:cs="Archivo" w:eastAsia="Archivo" w:hAnsi="Archivo"/>
          <w:sz w:val="20"/>
          <w:szCs w:val="20"/>
          <w:rtl w:val="0"/>
        </w:rPr>
        <w:t xml:space="preserve">.</w:t>
      </w:r>
    </w:p>
    <w:p w:rsidR="00000000" w:rsidDel="00000000" w:rsidP="00000000" w:rsidRDefault="00000000" w:rsidRPr="00000000" w14:paraId="00000049">
      <w:pPr>
        <w:rPr>
          <w:rFonts w:ascii="Archivo" w:cs="Archivo" w:eastAsia="Archivo" w:hAnsi="Archivo"/>
          <w:sz w:val="20"/>
          <w:szCs w:val="20"/>
        </w:rPr>
      </w:pPr>
      <w:r w:rsidDel="00000000" w:rsidR="00000000" w:rsidRPr="00000000">
        <w:rPr>
          <w:rtl w:val="0"/>
        </w:rPr>
      </w:r>
    </w:p>
    <w:p w:rsidR="00000000" w:rsidDel="00000000" w:rsidP="00000000" w:rsidRDefault="00000000" w:rsidRPr="00000000" w14:paraId="0000004A">
      <w:pPr>
        <w:rPr>
          <w:rFonts w:ascii="Archivo" w:cs="Archivo" w:eastAsia="Archivo" w:hAnsi="Archivo"/>
        </w:rPr>
      </w:pPr>
      <w:r w:rsidDel="00000000" w:rsidR="00000000" w:rsidRPr="00000000">
        <w:rPr>
          <w:rtl w:val="0"/>
        </w:rPr>
      </w:r>
    </w:p>
    <w:p w:rsidR="00000000" w:rsidDel="00000000" w:rsidP="00000000" w:rsidRDefault="00000000" w:rsidRPr="00000000" w14:paraId="0000004B">
      <w:pPr>
        <w:rPr>
          <w:rFonts w:ascii="Archivo" w:cs="Archivo" w:eastAsia="Archivo" w:hAnsi="Archivo"/>
          <w:b w:val="1"/>
          <w:sz w:val="19"/>
          <w:szCs w:val="19"/>
        </w:rPr>
      </w:pPr>
      <w:r w:rsidDel="00000000" w:rsidR="00000000" w:rsidRPr="00000000">
        <w:rPr>
          <w:rFonts w:ascii="Archivo" w:cs="Archivo" w:eastAsia="Archivo" w:hAnsi="Archivo"/>
          <w:b w:val="1"/>
          <w:sz w:val="19"/>
          <w:szCs w:val="19"/>
          <w:rtl w:val="0"/>
        </w:rPr>
        <w:t xml:space="preserve">###</w:t>
      </w:r>
    </w:p>
    <w:p w:rsidR="00000000" w:rsidDel="00000000" w:rsidP="00000000" w:rsidRDefault="00000000" w:rsidRPr="00000000" w14:paraId="0000004C">
      <w:pPr>
        <w:rPr>
          <w:rFonts w:ascii="Archivo" w:cs="Archivo" w:eastAsia="Archivo" w:hAnsi="Archivo"/>
          <w:b w:val="1"/>
          <w:sz w:val="19"/>
          <w:szCs w:val="19"/>
        </w:rPr>
      </w:pPr>
      <w:r w:rsidDel="00000000" w:rsidR="00000000" w:rsidRPr="00000000">
        <w:rPr>
          <w:rtl w:val="0"/>
        </w:rPr>
      </w:r>
    </w:p>
    <w:p w:rsidR="00000000" w:rsidDel="00000000" w:rsidP="00000000" w:rsidRDefault="00000000" w:rsidRPr="00000000" w14:paraId="0000004D">
      <w:pPr>
        <w:rPr>
          <w:rFonts w:ascii="Archivo" w:cs="Archivo" w:eastAsia="Archivo" w:hAnsi="Archivo"/>
          <w:b w:val="1"/>
          <w:sz w:val="19"/>
          <w:szCs w:val="19"/>
        </w:rPr>
      </w:pPr>
      <w:r w:rsidDel="00000000" w:rsidR="00000000" w:rsidRPr="00000000">
        <w:rPr>
          <w:rFonts w:ascii="Archivo" w:cs="Archivo" w:eastAsia="Archivo" w:hAnsi="Archivo"/>
          <w:b w:val="1"/>
          <w:sz w:val="19"/>
          <w:szCs w:val="19"/>
          <w:rtl w:val="0"/>
        </w:rPr>
        <w:t xml:space="preserve">Sobre Tequila Casa Dragones</w:t>
      </w:r>
    </w:p>
    <w:p w:rsidR="00000000" w:rsidDel="00000000" w:rsidP="00000000" w:rsidRDefault="00000000" w:rsidRPr="00000000" w14:paraId="0000004E">
      <w:pPr>
        <w:rPr>
          <w:rFonts w:ascii="Archivo" w:cs="Archivo" w:eastAsia="Archivo" w:hAnsi="Archivo"/>
          <w:b w:val="1"/>
          <w:sz w:val="19"/>
          <w:szCs w:val="19"/>
        </w:rPr>
      </w:pPr>
      <w:r w:rsidDel="00000000" w:rsidR="00000000" w:rsidRPr="00000000">
        <w:rPr>
          <w:rtl w:val="0"/>
        </w:rPr>
      </w:r>
    </w:p>
    <w:p w:rsidR="00000000" w:rsidDel="00000000" w:rsidP="00000000" w:rsidRDefault="00000000" w:rsidRPr="00000000" w14:paraId="0000004F">
      <w:pPr>
        <w:rPr>
          <w:rFonts w:ascii="Archivo" w:cs="Archivo" w:eastAsia="Archivo" w:hAnsi="Archivo"/>
          <w:sz w:val="18"/>
          <w:szCs w:val="18"/>
        </w:rPr>
      </w:pPr>
      <w:r w:rsidDel="00000000" w:rsidR="00000000" w:rsidRPr="00000000">
        <w:rPr>
          <w:rFonts w:ascii="Archivo" w:cs="Archivo" w:eastAsia="Archivo" w:hAnsi="Archivo"/>
          <w:sz w:val="18"/>
          <w:szCs w:val="18"/>
          <w:rtl w:val="0"/>
        </w:rPr>
        <w:t xml:space="preserve">Casa Dragones es una casa tequilera con producción en pequeños lotes, conocido por Tequila Casa Dragones Joven, Tequila Casa Dragones Blanco, Tequila Casa Dragones Añejo y Tequila Casa Dragones Reposado Mizunara bebidas que reflejan el cuidado y la precisión que caracteriza su producción. Desde su debut en 2009, Casa Dragones Joven ha ganado la admiración de los aficionados al tequila, catadores y reconocidos chefs por su distintivo sabor, aroma y cuerpo. Casa Dragones Joven es un suave maridaje de tequila blanco con tequila extra añejo que resulta en un sabor sumamente suave creado para degustarse solo y maridar con la comida. En 2014, la casa tequilera presentó una segunda etiqueta, Tequila Casa Dragones Blanco, una bebida plata que mantiene la elegancia y las sutilezas matizadas que se han convertido en sinónimo del nombre Casa Dragones. En 2020, Tequila Casa Dragones amplió su repertorio con el lanzamiento de su primer tequila añejo, Tequila Casa Dragones Añejo, que se distingue por su único proceso de añejamiento en barricas, alcanzando un particular carácter por ser madurado en dos diferentes tipos de toneles: unos, de roble francés, y otros, de roble americano. Finalmente, en 2022 Casa Dragones presenta Casa Dragones Reposado Mizunara, tequila 100% de agave Azul reposado en barricas nuevas de roble Mizunara que encuentra el balance perfecto entre la mineralidad del agave con las notas suaves y sedosas del roble japonés, creando una dulzura refinada y elegante que desafía lo establecido. </w:t>
      </w:r>
    </w:p>
    <w:p w:rsidR="00000000" w:rsidDel="00000000" w:rsidP="00000000" w:rsidRDefault="00000000" w:rsidRPr="00000000" w14:paraId="00000050">
      <w:pPr>
        <w:rPr>
          <w:rFonts w:ascii="Archivo" w:cs="Archivo" w:eastAsia="Archivo" w:hAnsi="Archivo"/>
        </w:rPr>
      </w:pPr>
      <w:r w:rsidDel="00000000" w:rsidR="00000000" w:rsidRPr="00000000">
        <w:rPr>
          <w:rFonts w:ascii="Archivo" w:cs="Archivo" w:eastAsia="Archivo" w:hAnsi="Archivo"/>
          <w:sz w:val="20"/>
          <w:szCs w:val="20"/>
          <w:rtl w:val="0"/>
        </w:rPr>
        <w:t xml:space="preserve">Para mayor información visita </w:t>
      </w:r>
      <w:hyperlink r:id="rId15">
        <w:r w:rsidDel="00000000" w:rsidR="00000000" w:rsidRPr="00000000">
          <w:rPr>
            <w:rFonts w:ascii="Archivo" w:cs="Archivo" w:eastAsia="Archivo" w:hAnsi="Archivo"/>
            <w:color w:val="1155cc"/>
            <w:sz w:val="18"/>
            <w:szCs w:val="18"/>
            <w:u w:val="single"/>
            <w:rtl w:val="0"/>
          </w:rPr>
          <w:t xml:space="preserve">www.casadragones.com.mx</w:t>
        </w:r>
      </w:hyperlink>
      <w:r w:rsidDel="00000000" w:rsidR="00000000" w:rsidRPr="00000000">
        <w:rPr>
          <w:rFonts w:ascii="Archivo" w:cs="Archivo" w:eastAsia="Archivo" w:hAnsi="Archivo"/>
          <w:sz w:val="18"/>
          <w:szCs w:val="18"/>
          <w:rtl w:val="0"/>
        </w:rPr>
        <w:t xml:space="preserve">. </w:t>
      </w:r>
      <w:r w:rsidDel="00000000" w:rsidR="00000000" w:rsidRPr="00000000">
        <w:rPr>
          <w:rtl w:val="0"/>
        </w:rPr>
      </w:r>
    </w:p>
    <w:p w:rsidR="00000000" w:rsidDel="00000000" w:rsidP="00000000" w:rsidRDefault="00000000" w:rsidRPr="00000000" w14:paraId="00000051">
      <w:pPr>
        <w:spacing w:after="300" w:lineRule="auto"/>
        <w:jc w:val="both"/>
        <w:rPr>
          <w:rFonts w:ascii="Archivo" w:cs="Archivo" w:eastAsia="Archivo" w:hAnsi="Archivo"/>
        </w:rPr>
      </w:pPr>
      <w:r w:rsidDel="00000000" w:rsidR="00000000" w:rsidRPr="00000000">
        <w:rPr>
          <w:rtl w:val="0"/>
        </w:rPr>
      </w:r>
    </w:p>
    <w:p w:rsidR="00000000" w:rsidDel="00000000" w:rsidP="00000000" w:rsidRDefault="00000000" w:rsidRPr="00000000" w14:paraId="00000052">
      <w:pPr>
        <w:spacing w:after="300" w:lineRule="auto"/>
        <w:jc w:val="both"/>
        <w:rPr>
          <w:rFonts w:ascii="Archivo" w:cs="Archivo" w:eastAsia="Archivo" w:hAnsi="Archivo"/>
          <w:color w:val="58595b"/>
          <w:sz w:val="24"/>
          <w:szCs w:val="24"/>
        </w:rPr>
      </w:pPr>
      <w:r w:rsidDel="00000000" w:rsidR="00000000" w:rsidRPr="00000000">
        <w:rPr>
          <w:rtl w:val="0"/>
        </w:rPr>
      </w:r>
    </w:p>
    <w:p w:rsidR="00000000" w:rsidDel="00000000" w:rsidP="00000000" w:rsidRDefault="00000000" w:rsidRPr="00000000" w14:paraId="00000053">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4">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5">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6">
      <w:pPr>
        <w:jc w:val="both"/>
        <w:rPr>
          <w:rFonts w:ascii="Archivo" w:cs="Archivo" w:eastAsia="Archivo" w:hAnsi="Archivo"/>
        </w:rPr>
      </w:pPr>
      <w:r w:rsidDel="00000000" w:rsidR="00000000" w:rsidRPr="00000000">
        <w:rPr>
          <w:rtl w:val="0"/>
        </w:rPr>
      </w:r>
    </w:p>
    <w:p w:rsidR="00000000" w:rsidDel="00000000" w:rsidP="00000000" w:rsidRDefault="00000000" w:rsidRPr="00000000" w14:paraId="00000057">
      <w:pPr>
        <w:jc w:val="center"/>
        <w:rPr>
          <w:rFonts w:ascii="Archivo" w:cs="Archivo" w:eastAsia="Archivo" w:hAnsi="Archivo"/>
        </w:rPr>
      </w:pPr>
      <w:r w:rsidDel="00000000" w:rsidR="00000000" w:rsidRPr="00000000">
        <w:rPr>
          <w:rtl w:val="0"/>
        </w:rPr>
      </w:r>
    </w:p>
    <w:p w:rsidR="00000000" w:rsidDel="00000000" w:rsidP="00000000" w:rsidRDefault="00000000" w:rsidRPr="00000000" w14:paraId="00000058">
      <w:pPr>
        <w:jc w:val="left"/>
        <w:rPr>
          <w:rFonts w:ascii="Archivo" w:cs="Archivo" w:eastAsia="Archivo" w:hAnsi="Archivo"/>
        </w:rPr>
      </w:pPr>
      <w:r w:rsidDel="00000000" w:rsidR="00000000" w:rsidRPr="00000000">
        <w:rPr>
          <w:rtl w:val="0"/>
        </w:rPr>
      </w:r>
    </w:p>
    <w:sectPr>
      <w:headerReference r:id="rId1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v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center"/>
      <w:rPr/>
    </w:pPr>
    <w:r w:rsidDel="00000000" w:rsidR="00000000" w:rsidRPr="00000000">
      <w:rPr/>
      <w:drawing>
        <wp:inline distB="114300" distT="114300" distL="114300" distR="114300">
          <wp:extent cx="2690813" cy="42389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690813" cy="42389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000000"/>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www.casadragones.com" TargetMode="External"/><Relationship Id="rId10" Type="http://schemas.openxmlformats.org/officeDocument/2006/relationships/image" Target="media/image3.jpg"/><Relationship Id="rId13" Type="http://schemas.openxmlformats.org/officeDocument/2006/relationships/hyperlink" Target="https://twitter.com/casadragones" TargetMode="External"/><Relationship Id="rId12" Type="http://schemas.openxmlformats.org/officeDocument/2006/relationships/hyperlink" Target="https://www.facebook.com/CasaDragon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yperlink" Target="http://www.casadragones.com.mx" TargetMode="External"/><Relationship Id="rId14" Type="http://schemas.openxmlformats.org/officeDocument/2006/relationships/hyperlink" Target="https://www.instagram.com/casadragones/"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5.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chivo-regular.ttf"/><Relationship Id="rId6" Type="http://schemas.openxmlformats.org/officeDocument/2006/relationships/font" Target="fonts/Archivo-bold.ttf"/><Relationship Id="rId7" Type="http://schemas.openxmlformats.org/officeDocument/2006/relationships/font" Target="fonts/Archivo-italic.ttf"/><Relationship Id="rId8" Type="http://schemas.openxmlformats.org/officeDocument/2006/relationships/font" Target="fonts/Archiv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